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17年研究院课题清单（13项）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8049"/>
        <w:gridCol w:w="2692"/>
        <w:gridCol w:w="121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41" w:type="pc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交办单位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  <w:lang w:val="en-US" w:eastAsia="zh-CN"/>
              </w:rPr>
              <w:t>备注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楷体" w:hAnsi="楷体" w:eastAsia="楷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41" w:type="pct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上海杨浦区国家“双创”示范基地建设情况评估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国家发展和改革委员会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41" w:type="pct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南京市建设特大型城市空间功能布局研究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南京市委研究室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陈雯</w:t>
            </w: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41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南京江北新区金融中心区空间形态与概念性布局研究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南京市江北新区管委会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41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南京市</w:t>
            </w:r>
            <w:r>
              <w:rPr>
                <w:rFonts w:ascii="宋体" w:hAnsi="宋体" w:eastAsia="宋体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个公共技术服务平台第三方评估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南京市科委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41" w:type="pct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科技工作者创新文化状况调查</w:t>
            </w:r>
          </w:p>
        </w:tc>
        <w:tc>
          <w:tcPr>
            <w:tcW w:w="95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江苏省科协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朱庆华</w:t>
            </w: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841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苏、粤、沪、浙、深（圳）重点科技创新政策比较研究</w:t>
            </w:r>
          </w:p>
        </w:tc>
        <w:tc>
          <w:tcPr>
            <w:tcW w:w="95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王玥</w:t>
            </w: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41" w:type="pct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江苏省“双创”指数研究</w:t>
            </w:r>
          </w:p>
        </w:tc>
        <w:tc>
          <w:tcPr>
            <w:tcW w:w="95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戚湧</w:t>
            </w: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841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加强县级科协建设课题</w:t>
            </w:r>
          </w:p>
        </w:tc>
        <w:tc>
          <w:tcPr>
            <w:tcW w:w="95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戚湧</w:t>
            </w: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841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科技成果转化现状及绩效评估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院级立项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夏春阳</w:t>
            </w: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841" w:type="pct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创业投资引导基金政策性天使投资第三方评估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苏州工业园区管委会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841" w:type="pct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参与泰州市高港区创业富民工作第三方评估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泰州市高港区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841" w:type="pct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参与《泰州市沿江空间布局规划》和《泰州市参与扬子江城市群建设发展规划（行动方案）》项目调研</w:t>
            </w:r>
          </w:p>
          <w:p>
            <w:pPr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</w:rPr>
            </w:pPr>
          </w:p>
        </w:tc>
        <w:tc>
          <w:tcPr>
            <w:tcW w:w="9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泰州市发改委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default" w:ascii="楷体" w:hAnsi="楷体" w:eastAsia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841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江苏省委督察室对科技创新40条落实情况调研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7B1A62D2"/>
    <w:rsid w:val="00FC2FC9"/>
    <w:rsid w:val="02286343"/>
    <w:rsid w:val="17A655EC"/>
    <w:rsid w:val="1DA65667"/>
    <w:rsid w:val="216229D2"/>
    <w:rsid w:val="21FF7861"/>
    <w:rsid w:val="288F6A2F"/>
    <w:rsid w:val="29252D10"/>
    <w:rsid w:val="75701804"/>
    <w:rsid w:val="7B1A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2022-05-04T08:10:00Z</dcterms:created>
  <dc:creator>易燃易爆炸</dc:creator>
  <cp:lastModifiedBy>luxiaoqi</cp:lastModifiedBy>
  <dcterms:modified xsi:type="dcterms:W3CDTF">2022-12-22T15:29:04Z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58212E4151924C53B92CD2BE2EEA728D</vt:lpwstr>
  </property>
</Properties>
</file>